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Eda Daniela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analiza el impacto de la deforestación en los balances energéticos e hidrológicos en toda la región y las alteraciones del hidroclima en la zona de transición Amazonas-Andes, específicamente en los valles de Huarinilla y Zongo (Bolivia) . Se identifica  una disminución de la radiación neta, precipitación y convergencia de humedad en toda la región. Además de una mayor estabilidad atmosférica que inhibe la convección en la zona deforestada. Durante el día no ocurren grandes cambios mientras por la noche hay una gran disminución de precipitación y de transporte de humedad en los valles mencionados. Esto puede afectar a la hidrología de toda la región ya que la convección nocturna es responsable de casi el 80% de las precipitaciones. La deforestación también afecta a la circulación atmosférica debilitando los vientos en la superficie durante el día.</w:t>
      </w:r>
    </w:p>
    <w:p/>
    <w:p>
      <w:pPr/>
      <w:r>
        <w:rPr>
          <w:rStyle w:val="rStyle"/>
        </w:rPr>
        <w:t xml:space="preserve">Metodología y datos</w:t>
      </w:r>
    </w:p>
    <w:p>
      <w:pPr/>
      <w:r>
        <w:rPr/>
        <w:t xml:space="preserve">Se realizan simulaciones utilizando el modelo climático  Weather Research and Forecasting (WRF) en 3 dominios. Esto junto con el reanálisis de ERA5 y los datos topográficos del Shuttle Radar Topography Mission (SRTM) que tienen una representación más realista. Las simulaciones cubren veranos australes en el periodo de 2001-2011. Se analiza un escenario deforestado proyectado para el año 2050. Además para validar el modelo se utilizan datos tantos satélites como de estaciones in situ de diversas variables climáticas.</w:t>
      </w:r>
    </w:p>
    <w:p/>
    <w:p>
      <w:pPr/>
      <w:r>
        <w:rPr>
          <w:rStyle w:val="rStyle"/>
        </w:rPr>
        <w:t xml:space="preserve">Limitaciones de la investigación</w:t>
      </w:r>
    </w:p>
    <w:p>
      <w:pPr/>
      <w:r>
        <w:rPr/>
        <w:t xml:space="preserve">Falta de observaciones en la escala de tiempo intradiurna en la región.
El modelo WRF sobreestima el efecto del albedo.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Andes tropicales</w:t>
      </w:r>
    </w:p>
    <w:p/>
    <w:p>
      <w:pPr/>
      <w:r>
        <w:rPr>
          <w:rStyle w:val="rStyle"/>
        </w:rPr>
        <w:t xml:space="preserve">Palabras clave:</w:t>
      </w:r>
    </w:p>
    <w:p>
      <w:pPr/>
      <w:r>
        <w:rPr/>
        <w:t xml:space="preserve">Deforestación, Región de transición, Balance hidrológico, Balance energético, Modelos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2026-04-02T08:10:33-05:00</dcterms:created>
  <dcterms:modified xsi:type="dcterms:W3CDTF">2026-04-02T08:10:33-05:00</dcterms:modified>
</cp:coreProperties>
</file>

<file path=docProps/custom.xml><?xml version="1.0" encoding="utf-8"?>
<Properties xmlns="http://schemas.openxmlformats.org/officeDocument/2006/custom-properties" xmlns:vt="http://schemas.openxmlformats.org/officeDocument/2006/docPropsVTypes"/>
</file>