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Insights into projected changes in marine heatwaves from a high-resolution ocean circulation model</w:t>
      </w:r>
    </w:p>
    <w:p>
      <w:hyperlink r:id="rId7" w:history="1">
        <w:r>
          <w:rPr>
            <w:color w:val="1d4ed8"/>
            <w:u w:val="single"/>
          </w:rPr>
          <w:t xml:space="preserve">https://doi.org/10.1038/s41467-020-18241-x</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Los modelos numéricos de baja resolución no caracterizan correctamente las olas de calor, ya que no pueden resolver correctamente los proceso de mesoescala. Con la alta resolución de los modelos se puede resolver mejor el transporte de calor de los eddies cercana a la costa (procesos de mesoescala) y, en las proyecciones futuras de cambio climático, se tendría un mejor escenario de las características de las olas de calor.</w:t>
      </w:r>
    </w:p>
    <w:p/>
    <w:p>
      <w:pPr/>
      <w:r>
        <w:rPr>
          <w:rStyle w:val="rStyle"/>
        </w:rPr>
        <w:t xml:space="preserve">Metodología y datos</w:t>
      </w:r>
    </w:p>
    <w:p>
      <w:pPr/>
      <w:r>
        <w:rPr/>
        <w:t xml:space="preserve">Se usan modelos numéricos de alta resolución en dos periodos: 1982-2018 y 2006-2050. Productos satelitales de TSM y las salidas de 25 modelos de CMIP5 del escenario de cambio climático denominado RCP8.5.</w:t>
      </w:r>
    </w:p>
    <w:p/>
    <w:p>
      <w:pPr/>
      <w:r>
        <w:rPr>
          <w:rStyle w:val="rStyle"/>
        </w:rPr>
        <w:t xml:space="preserve">Limitaciones de la investigación</w:t>
      </w:r>
    </w:p>
    <w:p>
      <w:pPr/>
      <w:r>
        <w:rPr/>
        <w:t xml:space="preserve">No detalla mucho sobre el impacto de la alta resolución de los modelos oceánicos en el Pacífico oriental, región de importancia para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Oceáno</w:t>
      </w:r>
    </w:p>
    <w:p/>
    <w:p>
      <w:pPr/>
      <w:r>
        <w:rPr>
          <w:rStyle w:val="rStyle"/>
        </w:rPr>
        <w:t xml:space="preserve">Palabras clave:</w:t>
      </w:r>
    </w:p>
    <w:p>
      <w:pPr/>
      <w:r>
        <w:rPr/>
        <w:t xml:space="preserve">Cambio Climático, Olas de calor, modelado numérico,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241-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2026-04-02T13:12:00-05:00</dcterms:created>
  <dcterms:modified xsi:type="dcterms:W3CDTF">2026-04-02T13:12:00-05:00</dcterms:modified>
</cp:coreProperties>
</file>

<file path=docProps/custom.xml><?xml version="1.0" encoding="utf-8"?>
<Properties xmlns="http://schemas.openxmlformats.org/officeDocument/2006/custom-properties" xmlns:vt="http://schemas.openxmlformats.org/officeDocument/2006/docPropsVTypes"/>
</file>