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Valley–Mountain Circulation Associated with the Diurnal Cycle of Precipitation in the Tropical Andes (Santa River Basin, Peru)</w:t>
      </w:r>
    </w:p>
    <w:p>
      <w:hyperlink r:id="rId7" w:history="1">
        <w:r>
          <w:rPr>
            <w:color w:val="1d4ed8"/>
            <w:u w:val="single"/>
          </w:rPr>
          <w:t xml:space="preserve">https://doi.org/10.3390/atmos13020344</w:t>
        </w:r>
      </w:hyperlink>
    </w:p>
    <w:p/>
    <w:p/>
    <w:p>
      <w:pPr/>
      <w:r>
        <w:rPr>
          <w:rStyle w:val="rStyle"/>
        </w:rPr>
        <w:t xml:space="preserve">Intérprete</w:t>
      </w:r>
    </w:p>
    <w:p>
      <w:pPr/>
      <w:r>
        <w:rPr/>
        <w:t xml:space="preserve">Junquas Clémentine</w:t>
      </w:r>
    </w:p>
    <w:p/>
    <w:p>
      <w:pPr/>
      <w:r>
        <w:rPr>
          <w:rStyle w:val="rStyle"/>
        </w:rPr>
        <w:t xml:space="preserve">Revisor(a)</w:t>
      </w:r>
    </w:p>
    <w:p>
      <w:pPr/>
      <w:r>
        <w:rPr/>
        <w:t xml:space="preserve"/>
      </w:r>
    </w:p>
    <w:p/>
    <w:p>
      <w:pPr/>
      <w:r>
        <w:rPr>
          <w:rStyle w:val="rStyle"/>
        </w:rPr>
        <w:t xml:space="preserve">Resultados y conclusiones</w:t>
      </w:r>
    </w:p>
    <w:p>
      <w:pPr/>
      <w:r>
        <w:rPr/>
        <w:t xml:space="preserve">El ciclo diurno de las precipitaciones durante el verano austral de 2012-2013 en la región de la Cordillera Blanca (cuenca del río Santa, Peru) muestra un máximo durante la tarde a diferentes horas según la localización de las estaciones meteorológicas. Las precipitaciones de la tarde empiezan más temprano en el Sur y las partes altas, mientras que se producen más tarde en el centro de la cuenca y en las partes bajas.
La representación de la precipitación y de su ciclo diurno en un modelo atmosférico (Weather Research and Forecasting; WRF) es mejorada con el uso de una alta resolución horizontal (2km). La evolución de la lluvia en el valle del Santa durante la tarde es influenciada por el ingreso de humedad desde el Pacífico y por el transporte de humedad desde la Amazonía, y por sus interacciones con la circulación atmosférica local como una canalización del viento a lo largo del valle y vientos de superficie en los pendientes.</w:t>
      </w:r>
    </w:p>
    <w:p/>
    <w:p>
      <w:pPr/>
      <w:r>
        <w:rPr>
          <w:rStyle w:val="rStyle"/>
        </w:rPr>
        <w:t xml:space="preserve">Metodología y datos</w:t>
      </w:r>
    </w:p>
    <w:p>
      <w:pPr/>
      <w:r>
        <w:rPr/>
        <w:t xml:space="preserve">Se realizan simulaciones atmosféricas a alta resolución espacio-temporal (6km, 2km; horario) en la cuenca del valle Santa (región de la Cordillera Blanca) para los meses de verano austral (Diciembre, Enero, Febrero, Marzo) del año 2012-2013 con el modelo WRF (Weather Research and Forecasting). El ciclo diurno de la precipitación es validado con estaciones meteorológicas in-situ y la variabilidad espacial con datos satelitales.</w:t>
      </w:r>
    </w:p>
    <w:p/>
    <w:p>
      <w:pPr/>
      <w:r>
        <w:rPr>
          <w:rStyle w:val="rStyle"/>
        </w:rPr>
        <w:t xml:space="preserve">Limitaciones de la investigación</w:t>
      </w:r>
    </w:p>
    <w:p>
      <w:pPr/>
      <w:r>
        <w:rPr/>
        <w:t xml:space="preserve">El análysis solo se realiza para una temporada de verano austral, lo que limita las conclusiones a nivel climatológico.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Cordillera Blanca,  cuenca del río Santa,  callejón de Huaylas</w:t>
      </w:r>
    </w:p>
    <w:p/>
    <w:p>
      <w:pPr/>
      <w:r>
        <w:rPr>
          <w:rStyle w:val="rStyle"/>
        </w:rPr>
        <w:t xml:space="preserve">Palabras clave:</w:t>
      </w:r>
    </w:p>
    <w:p>
      <w:pPr/>
      <w:r>
        <w:rPr/>
        <w:t xml:space="preserve">modelisación atmosférica a alta resolución espacio-temporal; modelo WRF; ciclo diurno de las precipitaciones; Cordillera Blanca, valle del río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atmos1302034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2026-04-02T10:06:26-05:00</dcterms:created>
  <dcterms:modified xsi:type="dcterms:W3CDTF">2026-04-02T10:06:26-05:00</dcterms:modified>
</cp:coreProperties>
</file>

<file path=docProps/custom.xml><?xml version="1.0" encoding="utf-8"?>
<Properties xmlns="http://schemas.openxmlformats.org/officeDocument/2006/custom-properties" xmlns:vt="http://schemas.openxmlformats.org/officeDocument/2006/docPropsVTypes"/>
</file>