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ESTADO ACTUAL DEL BOSQUE DE POLYLEPIS Y SU EFICIENCIA EN LA CAPTURA DE CO2 EN LA PROVINCIA TARATA, DEPARTAMENTO DE TACNA</w:t>
      </w:r>
    </w:p>
    <w:p>
      <w:hyperlink r:id="rId7" w:history="1">
        <w:r>
          <w:rPr>
            <w:color w:val="1d4ed8"/>
            <w:u w:val="single"/>
          </w:rPr>
          <w:t xml:space="preserve">https://doi.org/10.33326/26176033.2015.19.479</w:t>
        </w:r>
      </w:hyperlink>
    </w:p>
    <w:p/>
    <w:p/>
    <w:p>
      <w:pPr/>
      <w:r>
        <w:rPr>
          <w:rStyle w:val="rStyle"/>
        </w:rPr>
        <w:t xml:space="preserve">Intérprete</w:t>
      </w:r>
    </w:p>
    <w:p>
      <w:pPr/>
      <w:r>
        <w:rPr/>
        <w:t xml:space="preserve">Goñas Cieza Denis Johan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Keñue, queñoa, querlua, quitiva, kewi tia, qiiiwa son los nombres que ha adquirido este árbol de las alturas, propio de los Andes cordilleranos y las culturas altoandinas. Los árboles de los bosques de Polylepis han brindado muchos servicios a las comunidades de la provincia de Tarata en la región Tacna que coexisten junto a estos bosques, teniendo importancia en los ciclos ecosistémicos como la captura de Dióxido de Carbono, y la valoración económica de los Bienes y Servicios Ambientales. Estos bosques de Polylepis se han visto amenazados por su tala indiscriminada, quema y actividades ganaderas. El objetivo del estudio fue calcular la captura de Dióxido de carbono de las poblaciones de Polylepis, en los diferentes distritos de la provincia de Tarara, como resultado se obtuvo un promedio de 31 387,6 Toneladas de Dióxido de Carbono por hectáreas al año, capacidad que tiene este árbol para poder almacenar CO, entre sus partes, en especial la de la parte aérea. Este resultado evidencia la importancia ambiental que tiene este árbol para poder captar las emisiones de Dióxido de Carbono.</w:t>
      </w:r>
    </w:p>
    <w:p/>
    <w:p>
      <w:pPr/>
      <w:r>
        <w:rPr>
          <w:rStyle w:val="rStyle"/>
        </w:rPr>
        <w:t xml:space="preserve">Metodología y datos</w:t>
      </w:r>
    </w:p>
    <w:p>
      <w:pPr/>
      <w:r>
        <w:rPr/>
        <w:t xml:space="preserve">La investigación tuvo como objetivo evaluar las poblaciones actuales de Polylepis y su eficiencia en la captura de CO, en la Provincia de Tarata (distritos de Susapaya, Estique Pueblo, Tarucachi, Sitajara, Ticaco y Tarata). Para la recolección de datos de establecieron parcelas (25 x 20 m) donde se hicieron conteo de individuos, y se obtuvo su ubicación exacta con GPS (Sistema de Posición Global). Las parcelas fueron subdivididas, para realizar mediciones de DAP (diámetro a la altura del pecho) y altura de los árboles. La recolección de muestras botánicas se efectuó, tanto por dentro como por fuera de las parcelas, teniendo como límite el bosque, poniéndole en bolsas y etiquetándolas.
Para la estimación de concentración carbono, se calculó la biomasa con el volumen de cada individuo multiplicado por el valor de densidad de la madera (0,45), el dióxido de carbono capturado se determinó con el factor de conversión 3,66 y para el procesamiento de datos se utilizó el programa Stata versión 9.0; para el DAP (diámetro a la altura del pecho) se usó el modelo de análisis de varianza ANOVA,  y para procesamiento de la data se utilizaron cuadros y gráficos de Caja y líneas, y gráficos de intervalo de confianza.</w:t>
      </w:r>
    </w:p>
    <w:p/>
    <w:p>
      <w:pPr/>
      <w:r>
        <w:rPr>
          <w:rStyle w:val="rStyle"/>
        </w:rPr>
        <w:t xml:space="preserve">Limitaciones de la investigación</w:t>
      </w:r>
    </w:p>
    <w:p>
      <w:pPr/>
      <w:r>
        <w:rPr/>
        <w:t xml:space="preserve">Por interferencia humana en los bosques, los árboles más antiguos desaparecieron, por eso las especies estudiadas son jóvenes y no tienen el mismo tamaño que antes. Por tal motivo algunos individuos no se pudieron medir porque estaban en etapa de crecimiento, solo midió el DAP de los árboles con más antigüedad, lo que resulta ser una limitación en el estudio.</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El estudio se realizó en la provincia de Tarata de la región Tacna.</w:t>
      </w:r>
    </w:p>
    <w:p/>
    <w:p>
      <w:pPr/>
      <w:r>
        <w:rPr>
          <w:rStyle w:val="rStyle"/>
        </w:rPr>
        <w:t xml:space="preserve">Palabras clave:</w:t>
      </w:r>
    </w:p>
    <w:p>
      <w:pPr/>
      <w:r>
        <w:rPr/>
        <w:t xml:space="preserve">Bienes y Servicios Ambientales,  Biomasa,  Dióxido de Carbono,  Estado actual de los bosques de Polylepis,  Parcelas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15.19.4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2026-04-02T10:21:18-05:00</dcterms:created>
  <dcterms:modified xsi:type="dcterms:W3CDTF">2026-04-02T10:21:18-05:00</dcterms:modified>
</cp:coreProperties>
</file>

<file path=docProps/custom.xml><?xml version="1.0" encoding="utf-8"?>
<Properties xmlns="http://schemas.openxmlformats.org/officeDocument/2006/custom-properties" xmlns:vt="http://schemas.openxmlformats.org/officeDocument/2006/docPropsVTypes"/>
</file>