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analiza el impacto del cambio climático en la cantidad de área producida de papa Imilla Negra (Solanum tuberosum spp.) en la provincia de Azángaro (PA), región de Puno. Usando el modelo AquaCrop, se determinó que la provincia produjo un promedio anual de 9.72 t yr-1 de papa Imilla Negra durante el periodo 2005-2017. Los escenarios futuros RPC4.5 y RPC8.5 de los modelos CANESM2-ES, HadGEM2 y MIROC5, regionalizados por ETA (PROJETA), proyectan cambios en la precipitación (PRE), la temperatura máxima (TX) y mínima (TN) y el área producida para el periodo 2023-2050. En promedio, la precipitación en la provincia proyecta una reducción de 21.5% y 22.6% bajo los escenarios RPC4.5 y RPC8.5. En contraste, la TX proyecta un incremento, variando entre 17°C y 19°C (17.5°C y 19.3°C) bajo los escenarios RPC4.5 (RPC8.5). De manera similar, la TN proyecta un aumento de 0.54°C y 0.88°C bajo los escenarios RPC4.5 y RPC8.5. Además, los escenarios RPC4.5 y RPC8.5 proyectan una ligera reducción del área producida de 0.42 t yr-1, probablemente causada por la compensación entre los efectos de los cambios en la precipitación y la temperatura. En conclusión, la producción de la papa Imilla Negra en la provincia de Azángaro no se proyecta con cambios significativos hacia mediados del siglo XXI.</w:t>
      </w:r>
    </w:p>
    <w:p/>
    <w:p>
      <w:pPr/>
      <w:r>
        <w:rPr>
          <w:rStyle w:val="rStyle"/>
        </w:rPr>
        <w:t xml:space="preserve">Metodología y datos</w:t>
      </w:r>
    </w:p>
    <w:p>
      <w:pPr/>
      <w:r>
        <w:rPr/>
        <w:t xml:space="preserve">Datos
Seis parcelas experimentales de cultivo de papa de la variedad Imilla Negra (Solanum tuberosum spp.) en la comunidad rural de San Martín, provincia de Azángaro, departamento de Puno.
Datos de precipitación y temperatura máxima y mínima de la estación Azángaro de SENAMHI (2005-2021). 
Información de área producida anual de la Dirección Regional Agraria Puno (DRA) en el periodo 2005-2017.
Simulaciones históricas y escenarios futuros de los modelos globales acoplados CMIP5: CANESM2-ES, HadGEM2 y MIROC5, regionalizados por el modelo ETA (PROJETA), para los períodos 2006-2021 y 2023-2050, respectivamente.
Métodos
a. El modelo AquaCrop fue calibrado con valores experimentales obtenidos de 3 parcelas de cultivo de papa durante el periodo 2017-2018 tomando parámetros como curva de dosel (CC), biomasa (B) y rendimiento del cultivo (CY). La validación del modelo se realizó con los datos experimentales de las otras 3 parcelas (2017-2018) usando los indicadores estadísticos NEC, r, NRMSE y d. 
b. Para realizar las simulaciones y proyecciones climáticas con cada modelo regionalizado del CMIP5, se definieron dos escenarios: RCP 4.5 y RCP 8.5, que corresponden a escenarios de estabilización media y de emisiones muy altas, respectivamente.
c.  Las variables de precipitación, temperatura y evapotranspiración derivadas de los modelos globales regionalizados fueron usados como datos de entradas para el modelo AquaCrop para el periodo histórico (2006-2021) y proyectado (2023-2050).</w:t>
      </w:r>
    </w:p>
    <w:p/>
    <w:p>
      <w:pPr/>
      <w:r>
        <w:rPr>
          <w:rStyle w:val="rStyle"/>
        </w:rPr>
        <w:t xml:space="preserve">Limitaciones de la investigación</w:t>
      </w:r>
    </w:p>
    <w:p>
      <w:pPr/>
      <w:r>
        <w:rPr/>
        <w:t xml:space="preserve">La escasez de datos climáticos históricos extensos en la región Puno incrementa incertidumbre en las simulaciones y proyecciones futuras de AquaCrop. Además, el proceso de producción de la variedad de papa Imilla Negra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El estudio necesita un análisis de la variabilidad decenal ya que algunos modelos CMIP5 proyectan una señal interdecenal en la producción anual de la área producida de papa Imilla Negra en la provincia de Azángaro (PA).
Se necesita realizar estudios comparativos con otros tipos de papas. 
Se recomienda el uso de los escenarios futuros de los modelos globales acoplados del CMIP6.</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Azangaro,  región de Puno, Altiplano peruano</w:t>
      </w:r>
    </w:p>
    <w:p/>
    <w:p>
      <w:pPr/>
      <w:r>
        <w:rPr>
          <w:rStyle w:val="rStyle"/>
        </w:rPr>
        <w:t xml:space="preserve">Palabras clave:</w:t>
      </w:r>
    </w:p>
    <w:p>
      <w:pPr/>
      <w:r>
        <w:rPr/>
        <w:t xml:space="preserve">papa Imilla Negra, Solanum tuberosum spp., región de Puno, cambio climatico, escenarios futuros, RPC4.5, RCP8.5, precipitacion,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2026-04-02T02:33:07-05:00</dcterms:created>
  <dcterms:modified xsi:type="dcterms:W3CDTF">2026-04-02T02:33:07-05:00</dcterms:modified>
</cp:coreProperties>
</file>

<file path=docProps/custom.xml><?xml version="1.0" encoding="utf-8"?>
<Properties xmlns="http://schemas.openxmlformats.org/officeDocument/2006/custom-properties" xmlns:vt="http://schemas.openxmlformats.org/officeDocument/2006/docPropsVTypes"/>
</file>