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Identification and Characterization of Life Zones at Satipo District in the Tropics of Central Peru</w:t>
      </w:r>
    </w:p>
    <w:p>
      <w:hyperlink r:id="rId7" w:history="1">
        <w:r>
          <w:rPr>
            <w:color w:val="1d4ed8"/>
            <w:u w:val="single"/>
          </w:rPr>
          <w:t xml:space="preserve">https://doi.org/10.1088/1755-1315/1046/1/012003</w:t>
        </w:r>
      </w:hyperlink>
    </w:p>
    <w:p/>
    <w:p/>
    <w:p>
      <w:pPr/>
      <w:r>
        <w:rPr>
          <w:rStyle w:val="rStyle"/>
        </w:rPr>
        <w:t xml:space="preserve">Intérprete</w:t>
      </w:r>
    </w:p>
    <w:p>
      <w:pPr/>
      <w:r>
        <w:rPr/>
        <w:t xml:space="preserve">Llantoy Rojas Raúl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distrito de Satipo, en la selva central del Perú, cuenta con distintos tipos de zonas naturales que cambian según el clima y la altura del lugar. Estas zonas se ven afectadas por las variaciones de temperatura, las lluvias y también por actividades humanas como la agricultura y la tala de bosques. De esta manera, con base en los datos del WorldClim, plataforma que reúne información del clima en todo el mundo, se determinó que en Satipo la temperatura promedio útil para el crecimiento de las plantas varía entre 15.52 °C y 25.07 °C. Las zonas más cálidas se encuentran en las partes bajas del valle del río Satipo, mientras que las más frías aparecen en las zonas montañosas cercanas a Pampa Hermosa. De igual manera, la precipitación anual acumulada, que hace referencia a la cantidad total de lluvia que cae en un año, oscila entre 1000 y 2300 milímetros, siendo más abundante en las zonas altas y con mayor cobertura vegetal. En cuanto a la humedad, se identificaron tres provincias, que son categorías que combinan la cantidad de lluvia con la evaporación: la perhúmeda, que ocupa el 1.14 % del territorio y presenta alta humedad; la húmeda, que abarca el 97.51 % y domina la mayor parte del distrito; y la subhúmeda, con el 1.35 %, caracterizada por menor disponibilidad de agua. También se determinaron tres pisos altitudinales, que son niveles según la altura sobre el mar: el basal (386–670 m s. n. m.), el premontano (670–2050 m s. n. m.), y el montano bajo (2050–2790 m s. n. m.), siendo este último el de menor extensión. En conjunto, el estudio identificó que en el distrito de Satipo existen tres zonas de vida principales: el bosque seco tropical, el bosque húmedo premontano tropical y el bosque muy húmedo montano bajo tropical, cuya distribución depende directamente de la temperatura, la precipitación y la altitud, factores que determinan la vegetación local y resaltan la importancia de conservar estos ecosistemas frente al cambio climático.</w:t>
      </w:r>
    </w:p>
    <w:p/>
    <w:p>
      <w:pPr/>
      <w:r>
        <w:rPr>
          <w:rStyle w:val="rStyle"/>
        </w:rPr>
        <w:t xml:space="preserve">Metodología y datos</w:t>
      </w:r>
    </w:p>
    <w:p>
      <w:pPr/>
      <w:r>
        <w:rPr/>
        <w:t xml:space="preserve">El estudio se realizó en el distrito de Satipo, ubicado en la provincia del mismo nombre, en la región Junín, dentro de la selva central del Perú. El área de estudio abarca aproximadamente 815.09 km² y presenta un relieve predominantemente montañoso, con zonas de llanura y terrazas bajas no inundables. Para identificar y caracterizar las zonas de vida se aplicó la clasificación de Holdridge, utilizando datos climáticos históricos del periodo 1970–2000 obtenidos de WorldClim . Se analizaron variables como la biotemperatura media anual, la precipitación acumulada anual, las provincias de humedad y los pisos altitudinales, que determinan las condiciones bioclimáticas del territorio. Además, se emplearon imágenes satelitales Landsat 5 (1991), Sentinel-2A (2017–2018) y del modelo digital de elevación ALOS PALSAR (2011), junto con mapas temáticos de suelos, fisiografía y capacidad de uso mayor elaborados por el Gobierno Regional de Junín. La información fue procesada con los programas ArcGIS 10.5, QGIS 10.5, ENVI 5.3 y PCI Geomatica 2017, los cuales permitieron la corrección atmosférica, el análisis de cobertura vegetal y la delimitación de las zonas de vida. Finalmente, los resultados se validaron mediante la comparación con la Zonificación Ecológica y Económica (ZEE) de Junín (2015) y el Mapa Ecológico del Perú (INRENA, 1995), lo que permitió confirmar la presencia de tres zonas de vida principales y dos transicionales en el distrito de Satipo.</w:t>
      </w:r>
    </w:p>
    <w:p/>
    <w:p>
      <w:pPr/>
      <w:r>
        <w:rPr>
          <w:rStyle w:val="rStyle"/>
        </w:rPr>
        <w:t xml:space="preserve">Limitaciones de la investigación</w:t>
      </w:r>
    </w:p>
    <w:p>
      <w:pPr/>
      <w:r>
        <w:rPr/>
        <w:t xml:space="preserve">Las principales limitaciones del estudio se relacionan con la disponibilidad y precisión de la información climática y geográfica empleada. En primer lugar, los datos de temperatura y precipitación utilizados provienen de la base WorldClim (1970–2000), la cual ofrece promedios históricos que podrían no reflejar con exactitud las condiciones actuales ni las variaciones locales propias del distrito de Satipo. Asimismo, las imágenes satelitales Landsat 5 y Sentinel-2A, aunque útiles para la interpretación espacial, presentan diferencias en la resolución temporal y espacial que podrían generar pequeñas imprecisiones en la delimitación de las zonas de vida. Otro aspecto a considerar es que el modelamiento se basó principalmente en variables bioclimáticas y altitudinales, sin incorporar directamente la influencia de actividades humanas como la deforestación, la expansión agrícola o el cambio de uso del suelo, factores que también afectan la distribución de la vegetación. Finalmente, la validación de los resultados se realizó comparando con la Zonificación Ecológica y Económica de Junín (2015) y el Mapa Ecológico del Perú (INRENA, 1995), documentos que fueron elaborados a escalas distintas y bajo metodologías previas, lo que puede generar diferencias menores en la interpretación final de las zonas de vida.</w:t>
      </w:r>
    </w:p>
    <w:p/>
    <w:p>
      <w:pPr/>
      <w:r>
        <w:rPr>
          <w:rStyle w:val="rStyle"/>
        </w:rPr>
        <w:t xml:space="preserve">Recomendaciones</w:t>
      </w:r>
    </w:p>
    <w:p>
      <w:pPr/>
      <w:r>
        <w:rPr/>
        <w:t xml:space="preserve">Las recomendaciones del estudio se orientan a la conservación y manejo sostenible de las zonas de vida identificadas en el distrito de Satipo. Los autores señalan que los resultados obtenidos deben servir como base para fortalecer las políticas de ordenamiento territorial y promover un uso responsable del suelo, especialmente en las áreas más vulnerables a la deforestación y al cambio de uso agrícola. Asimismo, se recomienda proteger los bosques húmedos y muy húmedos, que cumplen un papel clave en la regulación del clima y la conservación de la biodiversidad local. El estudio sugiere que las instituciones regionales y locales impulsen acciones de restauración ecológica y reforestación en zonas degradadas, tomando como referencia la clasificación de zonas de vida obtenida. Finalmente, se destaca la necesidad de continuar con monitoreos climáticos y ambientales periódicos, que permitan evaluar los cambios en la biotemperatura y la precipitación, garantizando así una mejor planificación frente a los efectos del cambio climático en la selva central del Perú.</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Distrito de Satipo al sur del Perú.</w:t>
      </w:r>
    </w:p>
    <w:p/>
    <w:p>
      <w:pPr/>
      <w:r>
        <w:rPr>
          <w:rStyle w:val="rStyle"/>
        </w:rPr>
        <w:t xml:space="preserve">Palabras clave:</w:t>
      </w:r>
    </w:p>
    <w:p>
      <w:pPr/>
      <w:r>
        <w:rPr/>
        <w:t xml:space="preserve">Satipo, biotemperatura, precipitación, altitud, humedad, Holdridge, clima, biodiversidad, selva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46/1/0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2026-05-18T15:07:36-05:00</dcterms:created>
  <dcterms:modified xsi:type="dcterms:W3CDTF">2026-05-18T15:07:36-05:00</dcterms:modified>
</cp:coreProperties>
</file>

<file path=docProps/custom.xml><?xml version="1.0" encoding="utf-8"?>
<Properties xmlns="http://schemas.openxmlformats.org/officeDocument/2006/custom-properties" xmlns:vt="http://schemas.openxmlformats.org/officeDocument/2006/docPropsVTypes"/>
</file>