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Sectores costeros más vulnerables entre Lurín y Pucusana ante un posible aumento del nivel del mar como consecuencia del cambio climático: Adaptación y aplicación del índice de vulnerabilidad costera de Gornitz</w:t>
      </w:r>
    </w:p>
    <w:p>
      <w:hyperlink r:id="rId7" w:history="1">
        <w:r>
          <w:rPr>
            <w:color w:val="1d4ed8"/>
            <w:u w:val="single"/>
          </w:rPr>
          <w:t xml:space="preserve">https://doi.org/10.18800/espacioydesarrollo.201801.003</w:t>
        </w:r>
      </w:hyperlink>
    </w:p>
    <w:p/>
    <w:p/>
    <w:p>
      <w:pPr/>
      <w:r>
        <w:rPr>
          <w:rStyle w:val="rStyle"/>
        </w:rPr>
        <w:t xml:space="preserve">Intérprete</w:t>
      </w:r>
    </w:p>
    <w:p>
      <w:pPr/>
      <w:r>
        <w:rPr/>
        <w:t xml:space="preserve">Tejada De la Cruz Rosa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objetivo principal del estudio es evaluar la vulnerabilidad de la zona costera entre Lurín y Pucusana frente al posible aumento del nivel del mar, considerando características físicas y socioeconómicas del territorio.
El estudio identificó cinco niveles de vulnerabilidad entre las 13 unidades espaciales analizadas. Los sectores con mayor vulnerabilidad incluyen Pulpos, El Silencio, Punta Negra, Revés, San Bartolo, Señoritas, Embajadores y Pucusana, mientras que Lurín, Quebrada y Roca presentan niveles de vulnerabilidad muy baja. En total, 8 de las 13 unidades presentan niveles de vulnerabilidad alta o muy alta, evidenciando que la vulnerabilidad no se distribuye de manera uniforme a lo largo del litoral estudiado.
Los resultados muestran que las condiciones socioeconómicas incrementan la vulnerabilidad costera, particularmente en sectores con mayor densidad poblacional, mayor ocupación y menor distancia entre la infraestructura y la costa. En contraste, sectores con roca consolidada y terrazas marinas de mayor altura presentan menor vulnerabilidad. Estos resultados permiten identificar sectores donde las condiciones territoriales podrían requerir mayor atención en la planificación de medidas de adaptación.</w:t>
      </w:r>
    </w:p>
    <w:p/>
    <w:p>
      <w:pPr/>
      <w:r>
        <w:rPr>
          <w:rStyle w:val="rStyle"/>
        </w:rPr>
        <w:t xml:space="preserve">Metodología y datos</w:t>
      </w:r>
    </w:p>
    <w:p>
      <w:pPr/>
      <w:r>
        <w:rPr/>
        <w:t xml:space="preserve">El estudio evaluó la vulnerabilidad costera en un tramo de 31,7 km entre Lurín y Pucusana, utilizando una adaptación del Índice de Vulnerabilidad Costera (IVC). El análisis dividió el litoral en 13 unidades espaciales, considerando seis variables físicas y socioeconómicas: geomorfología, pendiente de playa, variación de la línea costera, uso del suelo, densidad poblacional y distancia de la infraestructura respecto a la costa. Estas variables fueron clasificadas en diferentes niveles de vulnerabilidad y combinadas para obtener un índice que permitiera comparar las condiciones de los distintos sectores del litoral.
Para caracterizar cada unidad se consideró una franja de 250 m desde la línea de costa hacia el continente, con unidades de entre 600 y 5000 m de longitud. Se utilizaron datos de trabajo de campo, imágenes satelitales Landsat 8, información geológica y geomorfológica de INGEMMET, fotografías aéreas del IGN y datos de población del INEI, además de información sobre ocupación y uso del suelo. Los datos fueron procesados mediante sistemas de información geográfica para representar espacialmente los niveles de vulnerabilidad y localizar los sectores costeros con mayor exposición a posibles impactos.</w:t>
      </w:r>
    </w:p>
    <w:p/>
    <w:p>
      <w:pPr/>
      <w:r>
        <w:rPr>
          <w:rStyle w:val="rStyle"/>
        </w:rPr>
        <w:t xml:space="preserve">Limitaciones de la investigación</w:t>
      </w:r>
    </w:p>
    <w:p>
      <w:pPr/>
      <w:r>
        <w:rPr/>
        <w:t xml:space="preserve">El estudio se limita a 31,7 km del litoral entre Lurín y Pucusana, por lo que sus resultados no necesariamente son generalizables a otros sectores de la costa de Lima con diferentes características físicas, ambientales y socioeconómicas. Una mayor cobertura espacial permitiría comparar los niveles de vulnerabilidad entre distintos sectores del litoral e identificar áreas con patrones de exposición similares o diferenciados.
Asimismo, la vulnerabilidad se sintetiza mediante un índice que integra variables físicas y socioeconómicas, por lo que un único valor puede dificultar la identificación del peso específico de cada componente en la vulnerabilidad de un sector. Sería conveniente complementar este enfoque con evaluaciones diferenciadas de vulnerabilidad física y socioeconómica, o con otros índices de vulnerabilidad costera, para contrastar los resultados y obtener una caracterización más detallada de las áreas vulnerables.</w:t>
      </w:r>
    </w:p>
    <w:p/>
    <w:p>
      <w:pPr/>
      <w:r>
        <w:rPr>
          <w:rStyle w:val="rStyle"/>
        </w:rPr>
        <w:t xml:space="preserve">Recomendaciones</w:t>
      </w:r>
    </w:p>
    <w:p>
      <w:pPr/>
      <w:r>
        <w:rPr/>
        <w:t xml:space="preserve">Se recomienda utilizar el índice de vulnerabilidad costera como insumo para priorizar medidas de adaptación en los sectores más vulnerables del litoral entre Lurín y Pucusana, orientando la planificación de infraestructura y el ordenamiento del territorio costero. Asimismo, se sugiere considerar conjuntamente las condiciones físicas y socioeconómicas al definir medidas de adaptación y regulación del uso del suelo. La ampliación del análisis a otros sectores del litoral de Lima permitiría comparar niveles de vulnerabilidad e identificar nuevas zonas prioritarias para la gestión del riesgo climático. Finalmente, se recomienda actualizar periódicamente el índice, incorporando cambios en la línea de costa, población, infraestructura y uso del suelo.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Litoral costero de Lima</w:t>
      </w:r>
    </w:p>
    <w:p/>
    <w:p>
      <w:pPr/>
      <w:r>
        <w:rPr>
          <w:rStyle w:val="rStyle"/>
        </w:rPr>
        <w:t xml:space="preserve">Palabras clave:</w:t>
      </w:r>
    </w:p>
    <w:p>
      <w:pPr/>
      <w:r>
        <w:rPr/>
        <w:t xml:space="preserve">vulnerabilidad costera,  aumento del nivel del mar, ordenamiento territorial, litoral de lima, gestion costera,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800/espacioydesarrollo.201801.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2026-09-22T05:32:36-05:00</dcterms:created>
  <dcterms:modified xsi:type="dcterms:W3CDTF">2026-09-22T05:32:36-05:00</dcterms:modified>
</cp:coreProperties>
</file>

<file path=docProps/custom.xml><?xml version="1.0" encoding="utf-8"?>
<Properties xmlns="http://schemas.openxmlformats.org/officeDocument/2006/custom-properties" xmlns:vt="http://schemas.openxmlformats.org/officeDocument/2006/docPropsVTypes"/>
</file>