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Detection of human influence on twentieth-century precipitation trends</w:t>
      </w:r>
    </w:p>
    <w:p>
      <w:hyperlink r:id="rId7" w:history="1">
        <w:r>
          <w:rPr>
            <w:color w:val="1d4ed8"/>
            <w:u w:val="single"/>
          </w:rPr>
          <w:t xml:space="preserve">https://doi.org/10.1038/nature06025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Llactayo Peña Valeria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Valdivia Prado Jairo Michael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compara registros de precipitación de los años 1925-1999 con simulaciones multiples para detectar la influencia humana en los cambios históricos de las tendencias de precipitación en diferentes zonas latitudinales del mundo. Para la zona peruana (0-18°LS), las tendencias historicas registraron un aumento de las precipitaciones debido a un posible desplazamiento de la zona de convergencia intertropical. Los modelos indicaron que estos cambios estan explicados en un 75–120% por influencias antropogénicas (gases de efecto invernadero y aerosoles de sulfato).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utilizó el Global Historical Climatology Network (GHCN) para analizar las tendencias históricas de precipitación para dos periodos de tiempo, (1925-1999) y (1950 - 1999).Para comparar las tendencias observadas, se utilizaron simulaciones de 14 modelos climáticos que fueron separadas en tres grupos: El primer grupo con forzamientos unicamente antropogénicos; El segundo, con forzamientos tanto antropogénicos como naturales y el tercero; con forzamientos unicamente naturales. Las comparaciones se hicieron utilizando el metodo optimal fingerprint  para 10 bandas latitudinales que van desde loa 40°LS hasta los 70°LN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Para la zona tropical, los modelos presentaron una baja sensibilidad ante los eventos de El Niño.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Zona tropical, ZCIT, precipitación, simulaciones climáticas, composite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nature0602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2026-09-22T08:04:59-05:00</dcterms:created>
  <dcterms:modified xsi:type="dcterms:W3CDTF">2026-09-22T08:04:59-05:00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