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Advances in mitigating methane emissions from rice cultivation: past, present, and future strategies</w:t>
      </w:r>
    </w:p>
    <w:p>
      <w:hyperlink r:id="rId7" w:history="1">
        <w:r>
          <w:rPr>
            <w:color w:val="1d4ed8"/>
            <w:u w:val="single"/>
          </w:rPr>
          <w:t xml:space="preserve">https://doi.org/10.1007/s11356-025-36776-8</w:t>
        </w:r>
      </w:hyperlink>
    </w:p>
    <w:p/>
    <w:p/>
    <w:p>
      <w:pPr/>
      <w:r>
        <w:rPr>
          <w:rStyle w:val="rStyle"/>
        </w:rPr>
        <w:t xml:space="preserve">Intérprete</w:t>
      </w:r>
    </w:p>
    <w:p>
      <w:pPr/>
      <w:r>
        <w:rPr/>
        <w:t xml:space="preserve">Silva Diaz Carmen Cecilia</w:t>
      </w:r>
    </w:p>
    <w:p/>
    <w:p>
      <w:pPr/>
      <w:r>
        <w:rPr>
          <w:rStyle w:val="rStyle"/>
        </w:rPr>
        <w:t xml:space="preserve">Revisor(a)</w:t>
      </w:r>
    </w:p>
    <w:p>
      <w:pPr/>
      <w:r>
        <w:rPr/>
        <w:t xml:space="preserve">Silva Diaz Carmen Cecilia</w:t>
      </w:r>
    </w:p>
    <w:p/>
    <w:p>
      <w:pPr/>
      <w:r>
        <w:rPr>
          <w:rStyle w:val="rStyle"/>
        </w:rPr>
        <w:t xml:space="preserve">Resultados y conclusiones</w:t>
      </w:r>
    </w:p>
    <w:p>
      <w:pPr/>
      <w:r>
        <w:rPr/>
        <w:t xml:space="preserve">Las diferentes estrategias para mitigar o reducir las emisiones de metano a partir del cultivo tradicional del arroz, tienen resultados positivos pero aparentemente, en proporciones pequeñas. Estas respuestas se incrementan cuando se combinan dos o más de las estrategias presentadas.  Es necesaria la intervención de autoridades y políticas públicas que promuevan un trabajo en conjunto, ya que al inicio, demanda una fuerte inversión en equipos, compra de insumos mejorados y personal capacitado. Antes de aplicar esto, se debe probar en experimentos de campo en diferentes regiones del país.
Es necesario: investigación, experimentación, inversión, capacitación y monitoreo.</w:t>
      </w:r>
    </w:p>
    <w:p/>
    <w:p>
      <w:pPr/>
      <w:r>
        <w:rPr>
          <w:rStyle w:val="rStyle"/>
        </w:rPr>
        <w:t xml:space="preserve">Metodología y datos</w:t>
      </w:r>
    </w:p>
    <w:p>
      <w:pPr/>
      <w:r>
        <w:rPr/>
        <w:t xml:space="preserve">El review explora numerosos casos de prácticas agrícolas sostenibles en el cultivo de arroz en el continente asiático. Presenta resultados positivos en la reducción de emisiones de metano (CH4) y presenta ejemplos que se podrían aplicar en otro lugar. No hay metodologías detalladas, solo resultados puntuales para diferentes países de Asia como China, Vietnam, Tailandia e India.
Las estrategias aplicadas, de manera individual y en sinergia en los casos presentados son:
1) riego "Alternate wetting and drying"
2) uso de fertilizantes a base de amonio en lugar de urea
3)  uso de fertilizantes de liberación lenta
4) uso de mulch de cáscara seca de arroz
5)  uso de biochar
6) uso de variedades mejoradas de arroz con desarrollo más rápido y menor requerimiento de agua
7) monitoreo en tiempo real con drones y sensores para saber el verdadero y preciso requerimiento del cultivo
8) incentivos financieros de parte de los gobiernos para que los agricultores adapten prácticas sostenibles.</w:t>
      </w:r>
    </w:p>
    <w:p/>
    <w:p>
      <w:pPr/>
      <w:r>
        <w:rPr>
          <w:rStyle w:val="rStyle"/>
        </w:rPr>
        <w:t xml:space="preserve">Limitaciones de la investigación</w:t>
      </w:r>
    </w:p>
    <w:p>
      <w:pPr/>
      <w:r>
        <w:rPr/>
        <w:t xml:space="preserve">Si bien los resultados son prometedores, no se puede asumir que se obtendrán de la misma forma en nuestro país, debido a las diferencias en clima, características del suelo, sistemas de producción, políticas y contexto social que influencian los efectos de aplicar diferentes estrategias de mitigación en el cultivo de arroz.
Asimismo, está comprobado que es necesario el uso de tecnología para monitorear y hacer una agricultura más eficiente, que a mediano plazo puede resultar más económica, pero para ello se requiere inversión y personas capacitadas y expertas en el uso de esas tecnologías, cualidades que no suelen tener los agricultores a pequeña escala de nuestro país.</w:t>
      </w:r>
    </w:p>
    <w:p/>
    <w:p>
      <w:pPr/>
      <w:r>
        <w:rPr>
          <w:rStyle w:val="rStyle"/>
        </w:rPr>
        <w:t xml:space="preserve">Recomendaciones</w:t>
      </w:r>
    </w:p>
    <w:p>
      <w:pPr/>
      <w:r>
        <w:rPr/>
        <w:t xml:space="preserve">Explorar estudios realizados en la región, si es posible, en nuestro país. Si no hay un review que los haya recopilado, promover trabajar en al menos uno. Posteriormente, basado en esas experiencias analizadas, testear los casos aislados de éxito, combinando diferentes estrategias en un solo experimento, y este, en diferentes lugares del país. Sin probar en el contexto local, poco sirve revisar tantos ejemplos positivos de lugares muy remotos.</w:t>
      </w:r>
    </w:p>
    <w:p/>
    <w:p>
      <w:pPr/>
      <w:r>
        <w:rPr>
          <w:rStyle w:val="rStyle"/>
        </w:rPr>
        <w:t xml:space="preserve">Adaptación:</w:t>
      </w:r>
    </w:p>
    <w:p>
      <w:pPr/>
      <w:r>
        <w:rPr/>
        <w:t xml:space="preserve">Agricultura,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ASIA</w:t>
      </w:r>
    </w:p>
    <w:p/>
    <w:p>
      <w:pPr/>
      <w:r>
        <w:rPr>
          <w:rStyle w:val="rStyle"/>
        </w:rPr>
        <w:t xml:space="preserve">Palabras clave:</w:t>
      </w:r>
    </w:p>
    <w:p>
      <w:pPr/>
      <w:r>
        <w:rPr/>
        <w:t xml:space="preserve">arroz,  metano, biochar, ch4 , mulch , alternate wetting and drying, awd, riego, flooding</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356-025-36776-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2026-07-22T23:57:57-05:00</dcterms:created>
  <dcterms:modified xsi:type="dcterms:W3CDTF">2026-07-22T23:57:57-05:00</dcterms:modified>
</cp:coreProperties>
</file>

<file path=docProps/custom.xml><?xml version="1.0" encoding="utf-8"?>
<Properties xmlns="http://schemas.openxmlformats.org/officeDocument/2006/custom-properties" xmlns:vt="http://schemas.openxmlformats.org/officeDocument/2006/docPropsVTypes"/>
</file>