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Human impact on the hydrology of the Andean páramos</w:t>
      </w:r>
    </w:p>
    <w:p>
      <w:hyperlink r:id="rId7" w:history="1">
        <w:r>
          <w:rPr>
            <w:color w:val="1d4ed8"/>
            <w:u w:val="single"/>
          </w:rPr>
          <w:t xml:space="preserve">https://doi.org/10.1016/j.earscirev.2006.06.002</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Bonnesoeur Vivien</w:t>
      </w:r>
    </w:p>
    <w:p/>
    <w:p>
      <w:pPr/>
      <w:r>
        <w:rPr>
          <w:rStyle w:val="rStyle"/>
        </w:rPr>
        <w:t xml:space="preserve">Resultados y conclusiones</w:t>
      </w:r>
    </w:p>
    <w:p>
      <w:pPr/>
      <w:r>
        <w:rPr/>
        <w:t xml:space="preserve">Los páramos son ecosistemas de pastizales alpinos neotropicales situados en los Andes del norte que actúan como torres de agua vitales para el continente. Su importancia radica en que suministran agua para consumo doméstico, agricultura y generación de energía hidroeléctrica a más de 100 millones de personas y grandes ciudades como Bogotá, Quito y Cuenca. Esta capacidad excepcional de regulación hídrica se debe principalmente a sus suelos de origen volcánico (Andosoles e Histosoles), que poseen una estructura extremadamente porosa, un alto contenido de materia orgánica y una extraordinaria capacidad de retención de agua.
Las actividades humanas recientes, incluyendo el pastoreo intensivo, el cultivo de productos como la papa y las plantaciones de pinos, están alterando severamente este régimen hidrológico. Se ha observado que la conversión de páramos naturales en tierras agrícolas mediante el drenaje y la labranza puede reducir la capacidad de regulación hídrica hasta en un 40%, lo que incrementa los caudales máximos y disminuye los caudales base durante las estaciones secas. De manera aún más drástica, se determinó que las plantaciones de Pinus radiata reducen el rendimiento de agua a solo el 30% en comparación con las cuencas naturales, además de agotar significativamente el carbono orgánico y la retención de agua en el suelo.
Un dato importante de las investigaciones es que muchos de los daños causados al suelo son irreversibles. Cuando los suelos volcánicos se secan debido al drenaje o la exposición directa al sol por el cultivo, sufren cambios estructurales permanentes y desarrollan hidrofobicidad (repelencia al agua), lo que destruye su capacidad natural para almacenar y liberar agua gradualmente. Además, el sobrepastoreo y las quemas pueden provocar la formación de costras superficiales y la compactación del suelo, lo que disminuye la infiltración y aumenta considerablemente la erosión.
El cambio climático global representa otra amenaza mayor, con aumentos de temperatura proyectados de entre 2 y 3.4 °C que podrían reducir el área total de los páramos en Colombia hasta en un 75% debido al desplazamiento hacia arriba de sus límites. El retroceso acelerado de los glaciares tropicales, especialmente en las zonas áridas y semiáridas. Ante este panorama, se concluye que es urgente intensificar el monitoreo hídrico a largo plazo y establecer planes de manejo territorial que protejan estos ecosistemas críticos para asegurar el suministro de agua futuro.</w:t>
      </w:r>
    </w:p>
    <w:p/>
    <w:p>
      <w:pPr/>
      <w:r>
        <w:rPr>
          <w:rStyle w:val="rStyle"/>
        </w:rPr>
        <w:t xml:space="preserve">Metodología y datos</w:t>
      </w:r>
    </w:p>
    <w:p>
      <w:pPr/>
      <w:r>
        <w:rPr/>
        <w:t xml:space="preserve">La metodología de la investigación se estructuró en dos fases principales: primero, una revisión del estado del conocimiento científico para identificar vacíos en la comprensión del sistema hidrológico del páramo; y segundo, un análisis detallado del impacto de factores como el cambio climático y las actividades humanas, tales como el pastoreo y la agricultura. Para cuantificar estos impactos, se aplicó una técnica de comparación entre cuencas naturales e intervenidas (cultivadas o forestadas), permitiendo evaluar cambios en el rendimiento y la regulación del agua. Además, se utilizaron herramientas analíticas como el concepto de reservorio lineal para medir el efecto del uso del suelo y simulaciones de modelos de circulación general (AOGCM) para proyectar escenarios futuros.
El estudio integra una vasta base de datos que abarca las propiedades físicas del suelo volcánico en Colombia, Ecuador y Venezuela, incluyendo variables críticas como la densidad aparente, el contenido de carbono orgánico y la capacidad de retención de agua. Estos datos físicos se complementaron con registros meteorológicos de alta resolución sobre radiación solar, temperatura y precipitación mensual de estaciones como Chanlud y Machangara. Asimismo, se analizaron series hidrológicas de microcuencas experimentales (como Huagrahuma y Soroche) para determinar balances hídricos precisos y la respuesta del sistema ante tormentas.
Para proporcionar una perspectiva histórica y económica, la investigación incorporó datos palinológicos (polen) para reconstruir la historia del impacto humano precolombino y el movimiento de la línea de bosque. También se consideraron proyecciones climáticas que estiman aumentos de temperatura de entre 2 y 3.4 °C y cambios en la estacionalidad de las lluvias. Finalmente, se incluyeron estudios de caso de infraestructura, como el reservorio Amaluza en el río Paute, para documentar la importancia económica fundamental que el agua del páramo representa para la generación de energía y el consumo humano.</w:t>
      </w:r>
    </w:p>
    <w:p/>
    <w:p>
      <w:pPr/>
      <w:r>
        <w:rPr>
          <w:rStyle w:val="rStyle"/>
        </w:rPr>
        <w:t xml:space="preserve">Limitaciones de la investigación</w:t>
      </w:r>
    </w:p>
    <w:p>
      <w:pPr/>
      <w:r>
        <w:rPr/>
        <w:t xml:space="preserve">Las limitaciones de la investigación sobre la hidrología de los páramos se centran principalmente en una escasez crítica de datos meteorológicos e hidrológicos fiables y de series históricas representativas, lo que dificulta el estudio de tendencias históricas y la separación del flujo específico del páramo del de cuencas más grandes. Existe una gran incertidumbre en el balance hídrico, especialmente en la cuantificación de la evapotranspiración real y el papel de la vegetación natural en la intercepción de niebla, debido a que los métodos de cálculo tradicionales a menudo no son válidos para estas altitudes. Además, se presenta una discrepancia de escala entre las propiedades del suelo medidas en laboratorio y el comportamiento observado en las cuencas, lo que complica el modelado matemático, el cual debe lidiar con suelos volcánicos no rígidos que presentan fenómenos de hinchamiento, contracción e histéresis no captados por las ecuaciones clásicas. Finalmente, las predicciones de cambio climático carecen de la resolución necesaria para incorporar la extrema variabilidad topográfica regional y suelen omitir procesos locales fundamentales, como la influencia de la deforestación de los bosques nublados en la formación de nubes del páramo.</w:t>
      </w:r>
    </w:p>
    <w:p/>
    <w:p>
      <w:pPr/>
      <w:r>
        <w:rPr>
          <w:rStyle w:val="rStyle"/>
        </w:rPr>
        <w:t xml:space="preserve">Recomendaciones</w:t>
      </w:r>
    </w:p>
    <w:p>
      <w:pPr/>
      <w:r>
        <w:rPr/>
        <w:t xml:space="preserve">Desde una perspectiva científica, se recomienda intensificar el monitoreo hídrico y meteorológico a largo plazo, enfocándose en microcuencas pequeñas y homogéneas para aislar y entender mejor el impacto de la vegetación y el uso del suelo. Es necesario profundizar en el estudio del balance hídrico, investigando el papel de la vegetación natural en la interceptación de niebla y la regulación del microclima, utilizando procedimientos experimentales adecuados en lugar de depender únicamente de cálculos de evapotranspiración clásicos que pueden no ser precisos a estas altitudes.
La investigación sugiere la necesidad de desarrollar nuevos modelos hidrológicos que consideren las propiedades únicas de los suelos volcánicos, los cuales son medios no rígidos que presentan procesos de hinchamiento y contracción no captados por las ecuaciones de flujo tradicionales. También se aconseja realizar experimentos a escala de ladera para capturar la influencia de la topografía y los flujos preferenciales. Estas acciones, junto con una cuantificación proactiva de la demanda futura de agua y energía, son esenciales para tomar medidas preventivas antes de que el ecosistema sufra daños permanentes o surjan conflictos sociales por el recurso.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Colombia,  Venezuela,  Ecuador</w:t>
      </w:r>
    </w:p>
    <w:p/>
    <w:p>
      <w:pPr/>
      <w:r>
        <w:rPr>
          <w:rStyle w:val="rStyle"/>
        </w:rPr>
        <w:t xml:space="preserve">Palabras clave:</w:t>
      </w:r>
    </w:p>
    <w:p>
      <w:pPr/>
      <w:r>
        <w:rPr/>
        <w:t xml:space="preserve">páramo, Hidrologia, bosque, uso de suelo, manejo de cuenca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06.06.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2026-05-18T16:41:01-05:00</dcterms:created>
  <dcterms:modified xsi:type="dcterms:W3CDTF">2026-05-18T16:41:01-05:00</dcterms:modified>
</cp:coreProperties>
</file>

<file path=docProps/custom.xml><?xml version="1.0" encoding="utf-8"?>
<Properties xmlns="http://schemas.openxmlformats.org/officeDocument/2006/custom-properties" xmlns:vt="http://schemas.openxmlformats.org/officeDocument/2006/docPropsVTypes"/>
</file>