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que los cambios observados sobre un periodo de 40 años (1980-2021) en los rasgos funcionales (morfológicos, estructurales, químicos, fenológicos) de las comunidades de árboles en los bosques tropicales de América son pequeños (menos de 8%) relativos a los esperados como respuesta al cambio climático. Es decir que la adaptación del bosque ha sido demasiado lenta para la velocidad del cambio climático reciente.
Considerando solo la comunidad de reclutas, la cual se esperaría que sea más rápida en su respuesta al cambio en el clima, se encuentra que los cambios relativos a lo esperado son algo mayores (menos de 22%). Considerando por separado los bosques montanos (sobre los 700 msnm) y de tierras bajas (bajo los 700 msnm), los cambios son menos significativos (menos de 4% y menos de 8%, respectivamente). Por otro lado, muchos de los rasgos estudiados presentaron cambios muy pequeños e, incluso, opuestos al esperado.
En general, se encontró mayor variabilidad espacial (geográfica) que temporal (tendencia) en los rasgos funcionales en relación al clima.</w:t>
      </w:r>
    </w:p>
    <w:p/>
    <w:p>
      <w:pPr/>
      <w:r>
        <w:rPr>
          <w:rStyle w:val="rStyle"/>
        </w:rPr>
        <w:t xml:space="preserve">Metodología y datos</w:t>
      </w:r>
    </w:p>
    <w:p>
      <w:pPr/>
      <w:r>
        <w:rPr/>
        <w:t xml:space="preserve">Se analizaron registros de 415 parcelas de largo plazo (&gt; 40 años; 1980-2021; 0.12-25 ha; 2-41 censos) de RAINFOR, MONAFOR y otros, incluyendo identidad, tamaño, reclutamiento y mortalidad de &gt; 250 mil individuos entre Mexico y Brasil. Se complementó con colección de data en parcelas de 12 rasgos funcionales: química, área, área específica (SLA), masa fresca y espesor de las hojas, capacidad fotosintética, abundancia de especies deciduas, altura máxima adulta, densidad de la madera y masa de las semillas.
Se seleccionaron como forzantes climáticos las variables de temperatura, déficit de presión de vapor, déficit de agua climático máximo (MCWD), y SPEI, las cuales presentaron correlaciones bajas entre sí (|r|&lt;0.7), razón por la cual se habrían descartado la Precipitación, Tmax, Tmin, y elevación, entre otras. La fuente de estos datos es el dataset TerraClimate. Además, se consideraron los parámetros del suelo de capacidad de intercambio de cationes, pH y porcentaje de arcillla y arena del dataset global SoilGrids (www.soilgrids.org).
Los datos se subdividieron en bosques de tierras bajas (&lt;700 msnm) y premontano/montano (&gt;700 msnm), así como por comunidades de reclutamiento, supervivientes y fatalidades (supervivientes vs fatalidades da ideas sobre rasgos más y menos resistentes, respectivamente, mientras que los reclutas dan idea sobre rasgos mejor adaptados).
El promedio por comunidad se hizo ponderando los rasgos por el área basal total por parcela de cada especie.
Las relaciones rasgos-ambiente se establecieron mediante el modelamiento del promedio comunitario de cada rasgo como función de las variables climáticas y de suelo, considerando tipo de bosque (montano y de tierras bajas).
Se analizó la tasa de cambio de los promedios comunitarios de los rasgos y se ajustaron modelos lineales multivariados entre estos y la tasa anual de cambio en las variables climáticas
Para predecir los cambios esperados en los rasgos para el periodo completo de 40 años, se estableceron relaciones rasgos-ambiente solo para 1980-2005, antes de que el cambio climático sea más severo, asumiendo que las relaciones rasgos-ambiente son las mismas en espacio que en el tiempo. El ratio (en %) entre los cambios observados y predichos nos indica qué tan cercanamente siguen los cambios en los rasgos a los del clima.</w:t>
      </w:r>
    </w:p>
    <w:p/>
    <w:p>
      <w:pPr/>
      <w:r>
        <w:rPr>
          <w:rStyle w:val="rStyle"/>
        </w:rPr>
        <w:t xml:space="preserve">Limitaciones de la investigación</w:t>
      </w:r>
    </w:p>
    <w:p>
      <w:pPr/>
      <w:r>
        <w:rPr/>
        <w:t xml:space="preserve">Una limitación indicada en el estudio es que no se consideraron variaciones en rasgos dentro de especies. Otra es la falta de datos sobre rasgos relacionados con la tolerancia hidráulica y térmica.
Por parte del intérprete, se identifican las siguientes posibles limitaciones: 1) Al probar simultáneamente con muchos rasgos y variables predictivas, no se puede descartar el riesgo de resultados espúreos por múltiples comparaciones e inferencia selectiva a posteriori, lo cual no fue explícitamente evaluado en el estudio, 2) El traslape en temperatura media (ej. Fig. 3, entre 18 y 24°C) entre tierras bajas y bosques montanos probablemente indica diferencias latitudinales (ej. Perú vs Mexico), ya que en una región dada (ej. Perú) se esperaría que las temperaturas no traslapen. Sería importante verificar que las comunidades de diferentes latitudes sean similares. 3) En las Fig. S3-S8 se muestran los cambios en cada rasgo por tipo de bosque (todos, montano, tierras bajas) pero en ningún caso se ven cambios significativos consistentes entre tierras bajas y bosques montanos (solo en DE para los supervivientes, Fig. 5C), lo cual es una alerta sobre la posibilidad de resultados espúreos mencionada arriba.</w:t>
      </w:r>
    </w:p>
    <w:p/>
    <w:p>
      <w:pPr/>
      <w:r>
        <w:rPr>
          <w:rStyle w:val="rStyle"/>
        </w:rPr>
        <w:t xml:space="preserve">Recomendaciones</w:t>
      </w:r>
    </w:p>
    <w:p>
      <w:pPr/>
      <w:r>
        <w:rPr/>
        <w:t xml:space="preserve">La falta de una adaptación evidente en los árboles a los cambios en el clima observados es un resultado preocupante. Sin embargo, este estudio no discute se discute la posibilidad de migración de los bosques montanos a mayores elevaciones como resultado del cambio climático. Por otro lado, la riqueza de la base de datos utilizada debe seguir siendo aprovechada, es posible que nuevos enfoques metodológicos puedan identificar resultados más robustos, superando las limitaciones del presente estudio.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tropicales, América, Amazonía, Andes</w:t>
      </w:r>
    </w:p>
    <w:p/>
    <w:p>
      <w:pPr/>
      <w:r>
        <w:rPr>
          <w:rStyle w:val="rStyle"/>
        </w:rPr>
        <w:t xml:space="preserve">Palabras clave:</w:t>
      </w:r>
    </w:p>
    <w:p>
      <w:pPr/>
      <w:r>
        <w:rPr/>
        <w:t xml:space="preserve">Rasgos funcionales, Bosques, Adaptación,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2026-04-02T11:55:31-05:00</dcterms:created>
  <dcterms:modified xsi:type="dcterms:W3CDTF">2026-04-02T11:55:31-05:00</dcterms:modified>
</cp:coreProperties>
</file>

<file path=docProps/custom.xml><?xml version="1.0" encoding="utf-8"?>
<Properties xmlns="http://schemas.openxmlformats.org/officeDocument/2006/custom-properties" xmlns:vt="http://schemas.openxmlformats.org/officeDocument/2006/docPropsVTypes"/>
</file>