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extremes observed by a weather radar in the northern tropical Andes</w:t>
      </w:r>
    </w:p>
    <w:p>
      <w:hyperlink r:id="rId7" w:history="1">
        <w:r>
          <w:rPr>
            <w:color w:val="1d4ed8"/>
            <w:u w:val="single"/>
          </w:rPr>
          <w:t xml:space="preserve">https://doi.org/10.1016/j.atmosres.2025.108524</w:t>
        </w:r>
      </w:hyperlink>
    </w:p>
    <w:p/>
    <w:p/>
    <w:p>
      <w:pPr/>
      <w:r>
        <w:rPr>
          <w:rStyle w:val="rStyle"/>
        </w:rPr>
        <w:t xml:space="preserve">Intérprete</w:t>
      </w:r>
    </w:p>
    <w:p>
      <w:pPr/>
      <w:r>
        <w:rPr/>
        <w:t xml:space="preserve">Espinoza Giant</w:t>
      </w:r>
    </w:p>
    <w:p/>
    <w:p>
      <w:pPr/>
      <w:r>
        <w:rPr>
          <w:rStyle w:val="rStyle"/>
        </w:rPr>
        <w:t xml:space="preserve">Revisor(a)</w:t>
      </w:r>
    </w:p>
    <w:p>
      <w:pPr/>
      <w:r>
        <w:rPr/>
        <w:t xml:space="preserve">Alvarez Sigrid</w:t>
      </w:r>
    </w:p>
    <w:p/>
    <w:p>
      <w:pPr/>
      <w:r>
        <w:rPr>
          <w:rStyle w:val="rStyle"/>
        </w:rPr>
        <w:t xml:space="preserve">Resultados y conclusiones</w:t>
      </w:r>
    </w:p>
    <w:p>
      <w:pPr/>
      <w:r>
        <w:rPr/>
        <w:t xml:space="preserve">El estudio utilizó 10 años de datos de radar meteorológico del Sistema de Alerta Temprana del Valle de Aburrá (SIATA) para analizar lluvias extremas en los Andes tropicales del norte de Colombia (región entre los valles del Magdalena y del Cauca).
Los datos del radar (C-band Doppler) fueron validados con registros horarios de 18 pluviómetros operados por Empresas Públicas de Medellín. También se emplearon datos de reanálisis ERA5 para estudiar las condiciones atmosféricas (humedad específica, vientos y velocidad vertical) durante los eventos extremos.
Se calcularon percentiles 99.5 (P99.5) de la intensidad de lluvia, las 100 lluvias más intensas (H100) y las razones entre estas y la lluvia promedio para identificar patrones espaciales y temporales de extremos.</w:t>
      </w:r>
    </w:p>
    <w:p/>
    <w:p>
      <w:pPr/>
      <w:r>
        <w:rPr>
          <w:rStyle w:val="rStyle"/>
        </w:rPr>
        <w:t xml:space="preserve">Metodología y datos</w:t>
      </w:r>
    </w:p>
    <w:p>
      <w:pPr/>
      <w:r>
        <w:rPr/>
        <w:t xml:space="preserve">El radar mostró alta correspondencia con los pluviómetros (correlaciones ~0.7), validando su uso para estudiar lluvias extremas.
Se identificaron tres zonas críticas: NE y SE (pendientes del valle del Magdalena) y W (valle del Cauca).
Las lluvias extremas (percentil 99.5) pueden ser hasta 85 veces más intensas que la media. Estas ocurren principalmente entre las 15:00 y 22:00 horas y concentran más del 3 % de la lluvia estacional total.
Las lluvias más fuertes se asocian con convergencia de vientos y alta humedad en niveles bajos y medios, influenciadas por la orografía compleja de la región.
Los resultados evidencian que los análisis basados solo en promedios de largo plazo ocultan la alta variabilidad espacio-temporal de los eventos extremos, lo cual es clave para la gestión del riesgo y planificación urbana.</w:t>
      </w:r>
    </w:p>
    <w:p/>
    <w:p>
      <w:pPr/>
      <w:r>
        <w:rPr>
          <w:rStyle w:val="rStyle"/>
        </w:rPr>
        <w:t xml:space="preserve">Limitaciones de la investigación</w:t>
      </w:r>
    </w:p>
    <w:p>
      <w:pPr/>
      <w:r>
        <w:rPr/>
        <w:t xml:space="preserve">El estudio reconoce limitaciones por la resolución espacial del reanálisis ERA5, que no captura procesos locales en topografía compleja.
El radar tiene incertidumbres en la estimación cuantitativa de precipitación (QPE) y su cobertura es limitada (120 km de radio).
Además, la definición de extremos basada en percentiles puede no reflejar todos los mecanismos físicos asociados a eventos de lluvia intensa.
Los autores recomiendan usar modelos de alta resolución (convección-permitida) y extender las series temporales para mejorar la comprensión de los procesos dinámicos y termodinámicos locales.</w:t>
      </w:r>
    </w:p>
    <w:p/>
    <w:p>
      <w:pPr/>
      <w:r>
        <w:rPr>
          <w:rStyle w:val="rStyle"/>
        </w:rPr>
        <w:t xml:space="preserve">Recomendaciones</w:t>
      </w:r>
    </w:p>
    <w:p>
      <w:pPr/>
      <w:r>
        <w:rPr/>
        <w:t xml:space="preserve">Implementar modelos regionales de alta resolución para simular lluvias extremas en zonas andinas.
Integrar datos de radar y estaciones en tiempo real para mejorar los sistemas de alerta temprana.
Incorporar estos hallazgos en la planificación territorial y gestión del riesgo en municipios andinos.</w:t>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Colombia,  Andes tropicales,  Valle del Magdalena,  Valle del Cauca,  Antioquia.</w:t>
      </w:r>
    </w:p>
    <w:p/>
    <w:p>
      <w:pPr/>
      <w:r>
        <w:rPr>
          <w:rStyle w:val="rStyle"/>
        </w:rPr>
        <w:t xml:space="preserve">Palabras clave:</w:t>
      </w:r>
    </w:p>
    <w:p>
      <w:pPr/>
      <w:r>
        <w:rPr/>
        <w:t xml:space="preserve">Precipitación extrema,  radar meteorológico,  Andes tropicales,  humedad atmosférica,  variabilidad climática,  riesgo hidrometeorológico.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5.1085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2026-05-18T14:00:03-05:00</dcterms:created>
  <dcterms:modified xsi:type="dcterms:W3CDTF">2026-05-18T14:00:03-05:00</dcterms:modified>
</cp:coreProperties>
</file>

<file path=docProps/custom.xml><?xml version="1.0" encoding="utf-8"?>
<Properties xmlns="http://schemas.openxmlformats.org/officeDocument/2006/custom-properties" xmlns:vt="http://schemas.openxmlformats.org/officeDocument/2006/docPropsVTypes"/>
</file>