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la distribución y propagación de la araña reclusa mediterránea (Loxosceles rufescens), una especie cosmopolita cuya expansión es poco conocida, utilizando modelo de nicho ecologico  lo cual tiene más probabilidades de encontrarse en regiones del Mediterráneo en África del Norte y Europa, pero es menos común en áreas cálidas como Estados Unidos y Brasil. En Asia, las poblaciones de la araña se mantienen estables y ocupan su hábitat natural. En América, en cambio, la araña se adapta a nuevos climas, lo que sugiere que está cambiando para sobrevivir en diferentes ambientes. El factor más importante que afecta su distribución es la temperatura promedio anual. Además, en Estados Unidos, la urbanización y la actividad humana están ayudando a que la araña encuentre nuevos lugares donde vivir.</w:t>
      </w:r>
    </w:p>
    <w:p/>
    <w:p>
      <w:pPr/>
      <w:r>
        <w:rPr>
          <w:rStyle w:val="rStyle"/>
        </w:rPr>
        <w:t xml:space="preserve">Metodología y datos</w:t>
      </w:r>
    </w:p>
    <w:p>
      <w:pPr/>
      <w:r>
        <w:rPr/>
        <w:t xml:space="preserve">Para estudiar la distribución de la araña, se recopilaron 191 registros de su presencia en todo el mundo, utilizando una base de datos global llamada GBIF y otros estudios científicos. Se crearon modelos para predecir dónde es más probable encontrar a la araña, usando un software especializado llamado Maxent. Estos modelos se basaron en variables como la temperatura y la cantidad de lluvia en cada lugar. Se usó el 75% de los datos para desarrollar el modelo y el 25% restante para verificar su precisión.</w:t>
      </w:r>
    </w:p>
    <w:p/>
    <w:p>
      <w:pPr/>
      <w:r>
        <w:rPr>
          <w:rStyle w:val="rStyle"/>
        </w:rPr>
        <w:t xml:space="preserve">Limitaciones de la investigación</w:t>
      </w:r>
    </w:p>
    <w:p>
      <w:pPr/>
      <w:r>
        <w:rPr/>
        <w:t xml:space="preserve">El software Maxent tiene algunas limitaciones, como no tomar en cuenta la interacción con otras especies y usar datos climáticos generales, lo que puede afectar la precisión de las predicciones.</w:t>
      </w:r>
    </w:p>
    <w:p/>
    <w:p>
      <w:pPr/>
      <w:r>
        <w:rPr>
          <w:rStyle w:val="rStyle"/>
        </w:rPr>
        <w:t xml:space="preserve">Recomendaciones</w:t>
      </w:r>
    </w:p>
    <w:p>
      <w:pPr/>
      <w:r>
        <w:rPr/>
        <w:t xml:space="preserve">Se recomienda usar tanto modelos globales como regionales para predecir la posible invasión de la araña en diferentes partes del mundo.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el Mediterráneo.</w:t>
      </w:r>
    </w:p>
    <w:p/>
    <w:p>
      <w:pPr/>
      <w:r>
        <w:rPr>
          <w:rStyle w:val="rStyle"/>
        </w:rPr>
        <w:t xml:space="preserve">Palabras clave:</w:t>
      </w:r>
    </w:p>
    <w:p>
      <w:pPr/>
      <w:r>
        <w:rPr/>
        <w:t xml:space="preserve">Araña exótica, , conservación del nicho, , invasiones biológicas, , nicho regional,  ,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