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tree shading on the microclimate of a coffee plantation: a case study from the Peruvian Amazon</w:t>
      </w:r>
    </w:p>
    <w:p>
      <w:hyperlink r:id="rId7" w:history="1">
        <w:r>
          <w:rPr>
            <w:color w:val="1d4ed8"/>
            <w:u w:val="single"/>
          </w:rPr>
          <w:t xml:space="preserve">https://doi.org/10.19182/bft2017.334.a31488</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suelo en el campo con sombra tiende a ser más seco que en el campo sin sombra, al parecer por la demanda de agua de los árboles de sombra. Este efecto podría ser negativo para las plantas de café cuando la disponibilidad de agua es limitada, sin embargo podría ser un buen regulador en zonas con exceso de agua.
- Las condiciones de mayor humedad relativa favorecidas en condiciones de sombra durante el periodo de lluvias podría favorecer la aparición de hongos en las plantas.</w:t>
      </w:r>
    </w:p>
    <w:p/>
    <w:p>
      <w:pPr/>
      <w:r>
        <w:rPr>
          <w:rStyle w:val="rStyle"/>
        </w:rPr>
        <w:t xml:space="preserve">Metodología y datos</w:t>
      </w:r>
    </w:p>
    <w:p>
      <w:pPr/>
      <w:r>
        <w:rPr/>
        <w:t xml:space="preserve">El objetivo es evaluar el impacto de la sombra por árboles en un campo de cafetos de especie arábica en Villa Rica, región Pasco, en Perú. Para esto se utilizaron dos campos de cultivo de café una con sombra y otra sin sombra. Cada una dentro de un área de un círculo de 30m de radio. El campo con sombra estuvo con plantaciones de árboles de la especie Inga spp. de 13 m de altura en promedio. La densidad espacial de estos árboles fue de 176 árboles por hectárea.</w:t>
      </w:r>
    </w:p>
    <w:p/>
    <w:p>
      <w:pPr/>
      <w:r>
        <w:rPr>
          <w:rStyle w:val="rStyle"/>
        </w:rPr>
        <w:t xml:space="preserve">Limitaciones de la investigación</w:t>
      </w:r>
    </w:p>
    <w:p>
      <w:pPr/>
      <w:r>
        <w:rPr/>
        <w:t xml:space="preserve">No se ha realizado experimentos en cafetales con otros tipos de árboles, que podrían tener una diferente requerimiento de agua o introducir cambios en la energía proveniente del sol.</w:t>
      </w:r>
    </w:p>
    <w:p/>
    <w:p>
      <w:pPr/>
      <w:r>
        <w:rPr>
          <w:rStyle w:val="rStyle"/>
        </w:rPr>
        <w:t xml:space="preserve">Recomendaciones</w:t>
      </w:r>
    </w:p>
    <w:p>
      <w:pPr/>
      <w:r>
        <w:rPr/>
        <w:t xml:space="preserve">Realizar estudios similares considerando otras especies de arboles nativas.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Región Pasco, Villa Rica</w:t>
      </w:r>
    </w:p>
    <w:p/>
    <w:p>
      <w:pPr/>
      <w:r>
        <w:rPr>
          <w:rStyle w:val="rStyle"/>
        </w:rPr>
        <w:t xml:space="preserve">Palabras clave:</w:t>
      </w:r>
    </w:p>
    <w:p>
      <w:pPr/>
      <w:r>
        <w:rPr/>
        <w:t xml:space="preserve">Café arábica,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9182/bft2017.334.a314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2025-12-17T01:00:17-05:00</dcterms:created>
  <dcterms:modified xsi:type="dcterms:W3CDTF">2025-12-17T01:00:17-05:00</dcterms:modified>
</cp:coreProperties>
</file>

<file path=docProps/custom.xml><?xml version="1.0" encoding="utf-8"?>
<Properties xmlns="http://schemas.openxmlformats.org/officeDocument/2006/custom-properties" xmlns:vt="http://schemas.openxmlformats.org/officeDocument/2006/docPropsVTypes"/>
</file>