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Long-term spatiotemporal variability in high Andean wetlands in northern Chile</w:t>
      </w:r>
    </w:p>
    <w:p>
      <w:hyperlink r:id="rId7" w:history="1">
        <w:r>
          <w:rPr>
            <w:color w:val="1d4ed8"/>
            <w:u w:val="single"/>
          </w:rPr>
          <w:t xml:space="preserve">https://doi.org/10.1016/j.scitotenv.2020.143830</w:t>
        </w:r>
      </w:hyperlink>
    </w:p>
    <w:p/>
    <w:p/>
    <w:p>
      <w:pPr/>
      <w:r>
        <w:rPr>
          <w:rStyle w:val="rStyle"/>
        </w:rPr>
        <w:t xml:space="preserve">Intérprete</w:t>
      </w:r>
    </w:p>
    <w:p>
      <w:pPr/>
      <w:r>
        <w:rPr/>
        <w:t xml:space="preserve">Aranibar Pareja Adelaida</w:t>
      </w:r>
    </w:p>
    <w:p/>
    <w:p>
      <w:pPr/>
      <w:r>
        <w:rPr>
          <w:rStyle w:val="rStyle"/>
        </w:rPr>
        <w:t xml:space="preserve">Revisor(a)</w:t>
      </w:r>
    </w:p>
    <w:p>
      <w:pPr/>
      <w:r>
        <w:rPr/>
        <w:t xml:space="preserve">Martínez Alejandra G.</w:t>
      </w:r>
    </w:p>
    <w:p/>
    <w:p>
      <w:pPr/>
      <w:r>
        <w:rPr>
          <w:rStyle w:val="rStyle"/>
        </w:rPr>
        <w:t xml:space="preserve">Resultados y conclusiones</w:t>
      </w:r>
    </w:p>
    <w:p>
      <w:pPr/>
      <w:r>
        <w:rPr/>
        <w:t xml:space="preserve">El artículo examina la variabilidad climática y espacial en el balance hídrico de los humedales altoandinos del norte de Chile. Se analizan la recarga de agua subterránea, la evaporación y la evapotranspiración de la vegetación en respuesta a la precipitación y las fluctuaciones climáticas. La variabilidad estacional y la influencia de El Niño Oscilación del Sur se observan en los cambios en el tamaño de los humedales. Además, se destaca la vulnerabilidad de estos ecosistemas al cambio climático y la necesidad de comprender su dinámica espacial para su conservación.</w:t>
      </w:r>
    </w:p>
    <w:p/>
    <w:p>
      <w:pPr/>
      <w:r>
        <w:rPr>
          <w:rStyle w:val="rStyle"/>
        </w:rPr>
        <w:t xml:space="preserve">Metodología y datos</w:t>
      </w:r>
    </w:p>
    <w:p>
      <w:pPr/>
      <w:r>
        <w:rPr/>
        <w:t xml:space="preserve">El artículo describe un estudio que analiza la variación temporal y espacial en los humedales altoandinos de Chile utilizando imágenes satelitales Landsat. Se utilizaron el índice de vegetación de diferencia normalizada (NDVI) y el índice de agua de diferencia normalizada (NDWI) para determinar el tamaño de los lagos poco profundos y el área de vegetación. El estudio también evaluó las variaciones temporales del tamaño de los humedales utilizando una ventana de tiempo móvil de cinco años. El PERSIANN para estimar la precipitación diaria y el modelo espectral de la Fuente y Meruane para calcular la evaporación potencial en los humedales. También se normalizaron las variables para la comparación entre los diferentes humedales.</w:t>
      </w:r>
    </w:p>
    <w:p/>
    <w:p>
      <w:pPr/>
      <w:r>
        <w:rPr>
          <w:rStyle w:val="rStyle"/>
        </w:rPr>
        <w:t xml:space="preserve">Limitaciones de la investigación</w:t>
      </w:r>
    </w:p>
    <w:p>
      <w:pPr/>
      <w:r>
        <w:rPr/>
        <w:t xml:space="preserve">El estudio utilizó imágenes satelitales Landsat con una resolución de 30x30 m para todos los años analizados.</w:t>
      </w:r>
    </w:p>
    <w:p/>
    <w:p>
      <w:pPr/>
      <w:r>
        <w:rPr>
          <w:rStyle w:val="rStyle"/>
        </w:rPr>
        <w:t xml:space="preserve">Recomendaciones</w:t>
      </w:r>
    </w:p>
    <w:p>
      <w:pPr/>
      <w:r>
        <w:rPr/>
        <w:t xml:space="preserve"/>
      </w:r>
    </w:p>
    <w:p/>
    <w:p>
      <w:pPr/>
      <w:r>
        <w:rPr>
          <w:rStyle w:val="rStyle"/>
        </w:rPr>
        <w:t xml:space="preserve">Adaptación:</w:t>
      </w:r>
    </w:p>
    <w:p>
      <w:pPr/>
      <w:r>
        <w:rPr/>
        <w:t xml:space="preserve">Agua,  Agricultura,  Bosques</w:t>
      </w:r>
    </w:p>
    <w:p/>
    <w:p>
      <w:pPr/>
      <w:r>
        <w:rPr>
          <w:rStyle w:val="rStyle"/>
        </w:rPr>
        <w:t xml:space="preserve">Mitigación:</w:t>
      </w:r>
    </w:p>
    <w:p>
      <w:pPr/>
      <w:r>
        <w:rPr/>
        <w:t xml:space="preserve">Agricultura,  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Chile</w:t>
      </w:r>
    </w:p>
    <w:p/>
    <w:p>
      <w:pPr/>
      <w:r>
        <w:rPr>
          <w:rStyle w:val="rStyle"/>
        </w:rPr>
        <w:t xml:space="preserve">Palabras clave:</w:t>
      </w:r>
    </w:p>
    <w:p>
      <w:pPr/>
      <w:r>
        <w:rPr/>
        <w:t xml:space="preserve"/>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scitotenv.2020.143830"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2026-11-08T01:16:46-05:00</dcterms:created>
  <dcterms:modified xsi:type="dcterms:W3CDTF">2026-11-08T01:16:46-05:00</dcterms:modified>
</cp:coreProperties>
</file>

<file path=docProps/custom.xml><?xml version="1.0" encoding="utf-8"?>
<Properties xmlns="http://schemas.openxmlformats.org/officeDocument/2006/custom-properties" xmlns:vt="http://schemas.openxmlformats.org/officeDocument/2006/docPropsVTypes"/>
</file>