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ya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tomó un periodo de estudio de 30 años, el cual se dividió en 3 periodos, y para cada periodo se utilizaron 2 imágenes satelitales.
Adicionalmente se utilizó la herramienta Gap Fill del software ENVI para corregir algunos errores de ciertas imágenes.
El preprocesamiento de las imágenes consistió en:
Corrección geométrica 
Corrección radiométrica 
Cálculo del índice de normalización diferencial de nieve 
Clasificación supervisada y no supervisada 
Vectorización
Delimitación con ENVI y ArcGIS 10.8
Posteriormente, para verificar la vericidad de la clasificación supervisada se utilizó un análisis mediante coeficiente Kappa y matriz de contingencia.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ello se utilizaron las estaciones meteorológicas M1094 y M0002 del INAMHI para la adquision de datos de temperatura media y precipitación media mensual. Estas se analizaron mediante estadística descriptiva y análisis de tendencia, para este último se realizó la prueba Mann Kendall.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La climatología de la zona de estudio limitó la disponibilidad de imágenes satelitales, debido a la alta nubosidad y factores externos.
Se utilizaron solo 2 estaciones meteorológicas para este estudio.
Se utilizó solo la variable de temperatura y precipitación.
Utilizaron solo 2 imágenes satelitales para cada periodo, y solo en específicas temporadas</w:t>
      </w:r>
    </w:p>
    <w:p/>
    <w:p>
      <w:pPr/>
      <w:r>
        <w:rPr>
          <w:rStyle w:val="rStyle"/>
        </w:rPr>
        <w:t xml:space="preserve">Recomendaciones</w:t>
      </w:r>
    </w:p>
    <w:p>
      <w:pPr/>
      <w:r>
        <w:rPr/>
        <w:t xml:space="preserve">Utilizar más variables meteorológicas
Utilizar imágenes satelitales de mejor resolución
Tomar en cuenta el volumen glaciar 
Utilizar un software para el modelamiento del retroceso glaciar</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2026-05-18T16:48:04-05:00</dcterms:created>
  <dcterms:modified xsi:type="dcterms:W3CDTF">2026-05-18T16:48:04-05:00</dcterms:modified>
</cp:coreProperties>
</file>

<file path=docProps/custom.xml><?xml version="1.0" encoding="utf-8"?>
<Properties xmlns="http://schemas.openxmlformats.org/officeDocument/2006/custom-properties" xmlns:vt="http://schemas.openxmlformats.org/officeDocument/2006/docPropsVTypes"/>
</file>