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Strong 2023–2024 El Niño generated by ocean dynamics</w:t>
      </w:r>
    </w:p>
    <w:p>
      <w:hyperlink r:id="rId7" w:history="1">
        <w:r>
          <w:rPr>
            <w:color w:val="1d4ed8"/>
            <w:u w:val="single"/>
          </w:rPr>
          <w:t xml:space="preserve">https://doi.org/10.1038/s41561-025-01700-9</w:t>
        </w:r>
      </w:hyperlink>
    </w:p>
    <w:p/>
    <w:p/>
    <w:p>
      <w:pPr/>
      <w:r>
        <w:rPr>
          <w:rStyle w:val="rStyle"/>
        </w:rPr>
        <w:t xml:space="preserve">Intérprete</w:t>
      </w:r>
    </w:p>
    <w:p>
      <w:pPr/>
      <w:r>
        <w:rPr/>
        <w:t xml:space="preserve">Mosquera-Vásquez Kobi</w:t>
      </w:r>
    </w:p>
    <w:p/>
    <w:p>
      <w:pPr/>
      <w:r>
        <w:rPr>
          <w:rStyle w:val="rStyle"/>
        </w:rPr>
        <w:t xml:space="preserve">Revisor(a)</w:t>
      </w:r>
    </w:p>
    <w:p>
      <w:pPr/>
      <w:r>
        <w:rPr/>
        <w:t xml:space="preserve">Mosquera-Vásquez Kobi</w:t>
      </w:r>
    </w:p>
    <w:p/>
    <w:p>
      <w:pPr/>
      <w:r>
        <w:rPr>
          <w:rStyle w:val="rStyle"/>
        </w:rPr>
        <w:t xml:space="preserve">Resultados y conclusiones</w:t>
      </w:r>
    </w:p>
    <w:p>
      <w:pPr/>
      <w:r>
        <w:rPr/>
        <w:t xml:space="preserve">El Niño 2023-2024 fue un evento inusual que, en base a la información observada, se caracterizó por un intenso calentamiento oceánico y una señal débil de la Oscilación del Sur; así como la presencia de anomalías de viento débiles sobre el Pacífico tropical. Previo al desarrollo de este El Niño se observó un gran contenido de calor en la zona occidental del Pacífico.
Según los experimentos numéricos con modelos atmosféricos, el calentamiento de los océanos Atlántico e Índico durante el 2023, junto con la tendencia de calentamiento de la temperatura superficial del mar en la zona tropical (1982-2023), pudieron haber reducido la respuesta de los vientos superficiales sobre el Pacífico tropical por medio de la modulación la circulación de Walker.
Los experimentos numéricos con modelos oceánicos indican que el calentamiento del Pacífico oriental habría sido producido por la presencia de ondas de Kelvin que se formaron por el contenido de calor acumulado durante La Niña 2020-2023.
El Niño 2023-2024, al ser un evento influenciado principalmente por el contenido de calor oceánico acumulado, los modelos NMME (North American Multi-Model Ensemble) pudieron predecir el calentamiento en la región Niño 3.4 desde el verano de 2023, incluso más allá de la llamada barrera de predictibilidad de primavera.
Los resultados de este trabajo conllevan a decir que El Niño 2023-2024 ilustraría que el ENSO no es un fenómeno confinado al Pacífico tropical, sino que está influenciado por la ATSM del Atlántico e Índico tropical  
Las proyecciones de los modelos climáticos indican que eventos El Niño como el del 2023 serían más frecuentes en un futuro de clima cálido.</w:t>
      </w:r>
    </w:p>
    <w:p/>
    <w:p>
      <w:pPr/>
      <w:r>
        <w:rPr>
          <w:rStyle w:val="rStyle"/>
        </w:rPr>
        <w:t xml:space="preserve">Metodología y datos</w:t>
      </w:r>
    </w:p>
    <w:p>
      <w:pPr/>
      <w:r>
        <w:rPr/>
        <w:t xml:space="preserve">Esta investigación usa una variedad de datos observados y reanalysis. Además, de 99 miembros del proyecto CESM-LENS2. Finalmente, se realizan experimentos numéricos con modelos atmosféricos y climáticos.</w:t>
      </w:r>
    </w:p>
    <w:p/>
    <w:p>
      <w:pPr/>
      <w:r>
        <w:rPr>
          <w:rStyle w:val="rStyle"/>
        </w:rPr>
        <w:t xml:space="preserve">Limitaciones de la investigación</w:t>
      </w:r>
    </w:p>
    <w:p>
      <w:pPr/>
      <w:r>
        <w:rPr/>
        <w:t xml:space="preserve">No es clara la afirmación de que este tipo de eventos serían más frecuentes en futuros climas cálidos.</w:t>
      </w:r>
    </w:p>
    <w:p/>
    <w:p>
      <w:pPr/>
      <w:r>
        <w:rPr>
          <w:rStyle w:val="rStyle"/>
        </w:rPr>
        <w:t xml:space="preserve">Recomendaciones</w:t>
      </w:r>
    </w:p>
    <w:p>
      <w:pPr/>
      <w:r>
        <w:rPr/>
        <w:t xml:space="preserve">Realizar un mismo análisis para los eventos El Niño 1972-73, ya que es un evento intenso que tuvo características similares en lo que respecta a la evolución de la ATSM.
Debido a las bondades y deficiencias de los reanalysis, se hace necesario usar más de un producto de este tipo para mejorar las interpretaciones del diagnóstico.
Con respecto a las proyecciones de la frecuencia de este tipo de eventos, en donde se espera una mayor frecuencia de este tipo de eventos en climas cálidos, se hace necesario verificar estas hipótesis.</w:t>
      </w:r>
    </w:p>
    <w:p/>
    <w:p>
      <w:pPr/>
      <w:r>
        <w:rPr>
          <w:rStyle w:val="rStyle"/>
        </w:rPr>
        <w:t xml:space="preserve">Adaptación:</w:t>
      </w:r>
    </w:p>
    <w:p>
      <w:pPr/>
      <w:r>
        <w:rPr/>
        <w:t xml:space="preserve">Agua,  Pesca y acuicultura ,  Agricultura,  Bosques</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Pacífico tropical</w:t>
      </w:r>
    </w:p>
    <w:p/>
    <w:p>
      <w:pPr/>
      <w:r>
        <w:rPr>
          <w:rStyle w:val="rStyle"/>
        </w:rPr>
        <w:t xml:space="preserve">Palabras clave:</w:t>
      </w:r>
    </w:p>
    <w:p>
      <w:pPr/>
      <w:r>
        <w:rPr/>
        <w:t xml:space="preserve">El Niño,  temperatura superficial del mar, modelos, ondas Kelvin, contenido de calor</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41561-025-01700-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2026-09-22T06:46:54-05:00</dcterms:created>
  <dcterms:modified xsi:type="dcterms:W3CDTF">2026-09-22T06:46:54-05:00</dcterms:modified>
</cp:coreProperties>
</file>

<file path=docProps/custom.xml><?xml version="1.0" encoding="utf-8"?>
<Properties xmlns="http://schemas.openxmlformats.org/officeDocument/2006/custom-properties" xmlns:vt="http://schemas.openxmlformats.org/officeDocument/2006/docPropsVTypes"/>
</file>